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firstLine="440" w:firstLineChars="100"/>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关于开展2022年南京师范大学中北学院</w:t>
      </w:r>
    </w:p>
    <w:p>
      <w:pPr>
        <w:keepNext w:val="0"/>
        <w:keepLines w:val="0"/>
        <w:pageBreakBefore w:val="0"/>
        <w:widowControl w:val="0"/>
        <w:kinsoku/>
        <w:wordWrap/>
        <w:overflowPunct/>
        <w:topLinePunct w:val="0"/>
        <w:autoSpaceDE/>
        <w:autoSpaceDN/>
        <w:bidi w:val="0"/>
        <w:adjustRightInd/>
        <w:snapToGrid/>
        <w:spacing w:line="560" w:lineRule="exact"/>
        <w:ind w:firstLine="440" w:firstLineChars="100"/>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学习“两会”精神主题班会的通知</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宋体" w:hAnsi="宋体" w:eastAsia="宋体"/>
          <w:b w:val="0"/>
          <w:bCs w:val="0"/>
          <w:sz w:val="28"/>
          <w:szCs w:val="28"/>
          <w:lang w:val="en-US" w:eastAsia="zh-CN"/>
        </w:rPr>
      </w:pP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各系科：</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为</w:t>
      </w:r>
      <w:r>
        <w:rPr>
          <w:rFonts w:hint="eastAsia" w:ascii="仿宋_GB2312" w:hAnsi="仿宋_GB2312" w:eastAsia="仿宋_GB2312" w:cs="仿宋_GB2312"/>
          <w:sz w:val="32"/>
          <w:szCs w:val="32"/>
        </w:rPr>
        <w:t>响应中华人民共和国第十三届全国人民代表大会第五次会议和中国人民政治协商会议第十三届全国委员会第五次会议的召开，特此开展全员学习“两会”</w:t>
      </w:r>
      <w:r>
        <w:rPr>
          <w:rFonts w:hint="eastAsia" w:ascii="仿宋_GB2312" w:hAnsi="仿宋_GB2312" w:eastAsia="仿宋_GB2312" w:cs="仿宋_GB2312"/>
          <w:sz w:val="32"/>
          <w:szCs w:val="32"/>
          <w:lang w:val="en-US" w:eastAsia="zh-CN"/>
        </w:rPr>
        <w:t>精神</w:t>
      </w:r>
      <w:r>
        <w:rPr>
          <w:rFonts w:hint="eastAsia" w:ascii="仿宋_GB2312" w:hAnsi="仿宋_GB2312" w:eastAsia="仿宋_GB2312" w:cs="仿宋_GB2312"/>
          <w:sz w:val="32"/>
          <w:szCs w:val="32"/>
        </w:rPr>
        <w:t>主题班会，通过线上学习与提交心得体会让两会更加实际地普及到我们大学生中间来，提升我们大学生的主人翁意识，培养大家的参政议政能力，让两会的精神真正指引我们大家前进的步伐。</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lang w:val="en-US" w:eastAsia="zh-CN"/>
        </w:rPr>
        <w:t>一、</w:t>
      </w:r>
      <w:r>
        <w:rPr>
          <w:rFonts w:hint="eastAsia" w:ascii="楷体_GB2312" w:hAnsi="楷体_GB2312" w:eastAsia="楷体_GB2312" w:cs="楷体_GB2312"/>
          <w:b w:val="0"/>
          <w:bCs w:val="0"/>
          <w:sz w:val="32"/>
          <w:szCs w:val="32"/>
        </w:rPr>
        <w:t>活动主题</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学习“两会”精神</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楷体_GB2312" w:hAnsi="楷体_GB2312" w:eastAsia="楷体_GB2312" w:cs="楷体_GB2312"/>
          <w:b w:val="0"/>
          <w:bCs w:val="0"/>
          <w:sz w:val="32"/>
          <w:szCs w:val="32"/>
          <w:lang w:val="en-US" w:eastAsia="zh-CN"/>
        </w:rPr>
        <w:t>二、</w:t>
      </w:r>
      <w:r>
        <w:rPr>
          <w:rFonts w:hint="eastAsia" w:ascii="楷体_GB2312" w:hAnsi="楷体_GB2312" w:eastAsia="楷体_GB2312" w:cs="楷体_GB2312"/>
          <w:b w:val="0"/>
          <w:bCs w:val="0"/>
          <w:sz w:val="32"/>
          <w:szCs w:val="32"/>
        </w:rPr>
        <w:t>活动时间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2022年4</w:t>
      </w:r>
      <w:r>
        <w:rPr>
          <w:rFonts w:hint="eastAsia" w:ascii="仿宋_GB2312" w:hAnsi="仿宋_GB2312" w:eastAsia="仿宋_GB2312" w:cs="仿宋_GB2312"/>
          <w:b w:val="0"/>
          <w:bCs w:val="0"/>
          <w:sz w:val="32"/>
          <w:szCs w:val="32"/>
        </w:rPr>
        <w:t>月</w:t>
      </w:r>
      <w:r>
        <w:rPr>
          <w:rFonts w:hint="eastAsia" w:ascii="仿宋_GB2312" w:hAnsi="仿宋_GB2312" w:eastAsia="仿宋_GB2312" w:cs="仿宋_GB2312"/>
          <w:b w:val="0"/>
          <w:bCs w:val="0"/>
          <w:sz w:val="32"/>
          <w:szCs w:val="32"/>
          <w:lang w:val="en-US" w:eastAsia="zh-CN"/>
        </w:rPr>
        <w:t>1日-2022年4月14日</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三、活动对象及方式</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各班级团支部组织开展线上主题班会</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四、活动内容</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color w:val="333333"/>
          <w:kern w:val="0"/>
          <w:sz w:val="32"/>
          <w:szCs w:val="32"/>
        </w:rPr>
        <w:t>各</w:t>
      </w:r>
      <w:r>
        <w:rPr>
          <w:rFonts w:hint="eastAsia" w:ascii="仿宋_GB2312" w:hAnsi="仿宋_GB2312" w:eastAsia="仿宋_GB2312" w:cs="仿宋_GB2312"/>
          <w:color w:val="333333"/>
          <w:kern w:val="0"/>
          <w:sz w:val="32"/>
          <w:szCs w:val="32"/>
          <w:lang w:val="en-US" w:eastAsia="zh-CN"/>
        </w:rPr>
        <w:t>班级</w:t>
      </w:r>
      <w:r>
        <w:rPr>
          <w:rFonts w:hint="eastAsia" w:ascii="仿宋_GB2312" w:hAnsi="仿宋_GB2312" w:eastAsia="仿宋_GB2312" w:cs="仿宋_GB2312"/>
          <w:color w:val="333333"/>
          <w:kern w:val="0"/>
          <w:sz w:val="32"/>
          <w:szCs w:val="32"/>
        </w:rPr>
        <w:t>团支部以</w:t>
      </w:r>
      <w:r>
        <w:rPr>
          <w:rFonts w:hint="eastAsia" w:ascii="仿宋_GB2312" w:hAnsi="仿宋_GB2312" w:eastAsia="仿宋_GB2312" w:cs="仿宋_GB2312"/>
          <w:sz w:val="32"/>
          <w:szCs w:val="32"/>
        </w:rPr>
        <w:t>学习“两会”</w:t>
      </w:r>
      <w:r>
        <w:rPr>
          <w:rFonts w:hint="eastAsia" w:ascii="仿宋_GB2312" w:hAnsi="仿宋_GB2312" w:eastAsia="仿宋_GB2312" w:cs="仿宋_GB2312"/>
          <w:sz w:val="32"/>
          <w:szCs w:val="32"/>
          <w:lang w:val="en-US" w:eastAsia="zh-CN"/>
        </w:rPr>
        <w:t>精神</w:t>
      </w:r>
      <w:r>
        <w:rPr>
          <w:rFonts w:hint="eastAsia" w:ascii="仿宋_GB2312" w:hAnsi="仿宋_GB2312" w:eastAsia="仿宋_GB2312" w:cs="仿宋_GB2312"/>
          <w:color w:val="333333"/>
          <w:kern w:val="0"/>
          <w:sz w:val="32"/>
          <w:szCs w:val="32"/>
        </w:rPr>
        <w:t>为主题，开展</w:t>
      </w:r>
      <w:r>
        <w:rPr>
          <w:rFonts w:hint="eastAsia" w:ascii="仿宋_GB2312" w:hAnsi="仿宋_GB2312" w:eastAsia="仿宋_GB2312" w:cs="仿宋_GB2312"/>
          <w:sz w:val="32"/>
          <w:szCs w:val="32"/>
        </w:rPr>
        <w:t>线上主题班会</w:t>
      </w:r>
      <w:r>
        <w:rPr>
          <w:rFonts w:hint="eastAsia" w:ascii="仿宋_GB2312" w:hAnsi="仿宋_GB2312" w:eastAsia="仿宋_GB2312" w:cs="仿宋_GB2312"/>
          <w:color w:val="333333"/>
          <w:kern w:val="0"/>
          <w:sz w:val="32"/>
          <w:szCs w:val="32"/>
          <w:lang w:val="en-US" w:eastAsia="zh-CN"/>
        </w:rPr>
        <w:t>，</w:t>
      </w:r>
      <w:r>
        <w:rPr>
          <w:rFonts w:hint="eastAsia" w:ascii="仿宋_GB2312" w:hAnsi="仿宋_GB2312" w:eastAsia="仿宋_GB2312" w:cs="仿宋_GB2312"/>
          <w:color w:val="333333"/>
          <w:kern w:val="0"/>
          <w:sz w:val="32"/>
          <w:szCs w:val="32"/>
        </w:rPr>
        <w:t>要求各系科于活动后发布</w:t>
      </w:r>
      <w:r>
        <w:rPr>
          <w:rFonts w:hint="eastAsia" w:ascii="仿宋_GB2312" w:hAnsi="仿宋_GB2312" w:eastAsia="仿宋_GB2312" w:cs="仿宋_GB2312"/>
          <w:color w:val="333333"/>
          <w:kern w:val="0"/>
          <w:sz w:val="32"/>
          <w:szCs w:val="32"/>
          <w:lang w:val="en-US" w:eastAsia="zh-CN"/>
        </w:rPr>
        <w:t>班</w:t>
      </w:r>
      <w:r>
        <w:rPr>
          <w:rFonts w:hint="eastAsia" w:ascii="仿宋_GB2312" w:hAnsi="仿宋_GB2312" w:eastAsia="仿宋_GB2312" w:cs="仿宋_GB2312"/>
          <w:color w:val="333333"/>
          <w:kern w:val="0"/>
          <w:sz w:val="32"/>
          <w:szCs w:val="32"/>
        </w:rPr>
        <w:t>团支部开展活动的新闻报道，并于</w:t>
      </w:r>
      <w:r>
        <w:rPr>
          <w:rFonts w:hint="eastAsia" w:ascii="仿宋_GB2312" w:hAnsi="仿宋_GB2312" w:eastAsia="仿宋_GB2312" w:cs="仿宋_GB2312"/>
          <w:color w:val="333333"/>
          <w:kern w:val="0"/>
          <w:sz w:val="32"/>
          <w:szCs w:val="32"/>
          <w:lang w:val="en-US" w:eastAsia="zh-CN"/>
        </w:rPr>
        <w:t>4</w:t>
      </w:r>
      <w:r>
        <w:rPr>
          <w:rFonts w:hint="eastAsia" w:ascii="仿宋_GB2312" w:hAnsi="仿宋_GB2312" w:eastAsia="仿宋_GB2312" w:cs="仿宋_GB2312"/>
          <w:color w:val="333333"/>
          <w:kern w:val="0"/>
          <w:sz w:val="32"/>
          <w:szCs w:val="32"/>
        </w:rPr>
        <w:t>月</w:t>
      </w:r>
      <w:r>
        <w:rPr>
          <w:rFonts w:hint="eastAsia" w:ascii="仿宋_GB2312" w:hAnsi="仿宋_GB2312" w:eastAsia="仿宋_GB2312" w:cs="仿宋_GB2312"/>
          <w:color w:val="333333"/>
          <w:kern w:val="0"/>
          <w:sz w:val="32"/>
          <w:szCs w:val="32"/>
          <w:lang w:val="en-US" w:eastAsia="zh-CN"/>
        </w:rPr>
        <w:t>15</w:t>
      </w:r>
      <w:r>
        <w:rPr>
          <w:rFonts w:hint="eastAsia" w:ascii="仿宋_GB2312" w:hAnsi="仿宋_GB2312" w:eastAsia="仿宋_GB2312" w:cs="仿宋_GB2312"/>
          <w:color w:val="333333"/>
          <w:kern w:val="0"/>
          <w:sz w:val="32"/>
          <w:szCs w:val="32"/>
        </w:rPr>
        <w:t>日</w:t>
      </w:r>
      <w:r>
        <w:rPr>
          <w:rFonts w:hint="eastAsia" w:ascii="仿宋_GB2312" w:hAnsi="仿宋_GB2312" w:eastAsia="仿宋_GB2312" w:cs="仿宋_GB2312"/>
          <w:color w:val="333333"/>
          <w:kern w:val="0"/>
          <w:sz w:val="32"/>
          <w:szCs w:val="32"/>
          <w:lang w:val="en-US" w:eastAsia="zh-CN"/>
        </w:rPr>
        <w:t>下</w:t>
      </w:r>
      <w:r>
        <w:rPr>
          <w:rFonts w:hint="eastAsia" w:ascii="仿宋_GB2312" w:hAnsi="仿宋_GB2312" w:eastAsia="仿宋_GB2312" w:cs="仿宋_GB2312"/>
          <w:color w:val="333333"/>
          <w:kern w:val="0"/>
          <w:sz w:val="32"/>
          <w:szCs w:val="32"/>
        </w:rPr>
        <w:t>午</w:t>
      </w:r>
      <w:r>
        <w:rPr>
          <w:rFonts w:hint="eastAsia" w:ascii="仿宋_GB2312" w:hAnsi="仿宋_GB2312" w:eastAsia="仿宋_GB2312" w:cs="仿宋_GB2312"/>
          <w:color w:val="333333"/>
          <w:kern w:val="0"/>
          <w:sz w:val="32"/>
          <w:szCs w:val="32"/>
          <w:lang w:val="en-US" w:eastAsia="zh-CN"/>
        </w:rPr>
        <w:t>14</w:t>
      </w:r>
      <w:r>
        <w:rPr>
          <w:rFonts w:hint="eastAsia" w:ascii="仿宋_GB2312" w:hAnsi="仿宋_GB2312" w:eastAsia="仿宋_GB2312" w:cs="仿宋_GB2312"/>
          <w:color w:val="333333"/>
          <w:kern w:val="0"/>
          <w:sz w:val="32"/>
          <w:szCs w:val="32"/>
        </w:rPr>
        <w:t>点前以系科为单位，发送5张活动照片（照片名字以开展活动的名字命名）及</w:t>
      </w:r>
      <w:r>
        <w:rPr>
          <w:rFonts w:hint="eastAsia" w:ascii="仿宋_GB2312" w:hAnsi="仿宋_GB2312" w:eastAsia="仿宋_GB2312" w:cs="仿宋_GB2312"/>
          <w:color w:val="333333"/>
          <w:kern w:val="0"/>
          <w:sz w:val="32"/>
          <w:szCs w:val="32"/>
          <w:lang w:val="en-US" w:eastAsia="zh-CN"/>
        </w:rPr>
        <w:t>800</w:t>
      </w:r>
      <w:r>
        <w:rPr>
          <w:rFonts w:hint="eastAsia" w:ascii="仿宋_GB2312" w:hAnsi="仿宋_GB2312" w:eastAsia="仿宋_GB2312" w:cs="仿宋_GB2312"/>
          <w:color w:val="333333"/>
          <w:kern w:val="0"/>
          <w:sz w:val="32"/>
          <w:szCs w:val="32"/>
        </w:rPr>
        <w:t>字的总结报告，至团委邮箱zbxytw@qq.com。</w:t>
      </w:r>
    </w:p>
    <w:p>
      <w:pPr>
        <w:pStyle w:val="9"/>
        <w:keepNext w:val="0"/>
        <w:keepLines w:val="0"/>
        <w:pageBreakBefore w:val="0"/>
        <w:widowControl w:val="0"/>
        <w:kinsoku/>
        <w:wordWrap/>
        <w:overflowPunct/>
        <w:topLinePunct w:val="0"/>
        <w:autoSpaceDE/>
        <w:autoSpaceDN/>
        <w:bidi w:val="0"/>
        <w:adjustRightInd/>
        <w:snapToGrid/>
        <w:spacing w:line="560" w:lineRule="exact"/>
        <w:ind w:left="696" w:firstLine="0" w:firstLineChars="0"/>
        <w:jc w:val="righ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南京师范大学中北学院学工处</w:t>
      </w:r>
    </w:p>
    <w:p>
      <w:pPr>
        <w:pStyle w:val="9"/>
        <w:keepNext w:val="0"/>
        <w:keepLines w:val="0"/>
        <w:pageBreakBefore w:val="0"/>
        <w:widowControl w:val="0"/>
        <w:kinsoku/>
        <w:wordWrap/>
        <w:overflowPunct/>
        <w:topLinePunct w:val="0"/>
        <w:autoSpaceDE/>
        <w:autoSpaceDN/>
        <w:bidi w:val="0"/>
        <w:adjustRightInd/>
        <w:snapToGrid/>
        <w:spacing w:line="560" w:lineRule="exact"/>
        <w:ind w:left="696" w:firstLine="0" w:firstLineChars="0"/>
        <w:jc w:val="righ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xml:space="preserve">                  </w:t>
      </w:r>
      <w:r>
        <w:rPr>
          <w:rFonts w:hint="eastAsia" w:ascii="仿宋_GB2312" w:hAnsi="仿宋_GB2312" w:eastAsia="仿宋_GB2312" w:cs="仿宋_GB2312"/>
          <w:b w:val="0"/>
          <w:bCs w:val="0"/>
          <w:sz w:val="32"/>
          <w:szCs w:val="32"/>
          <w:lang w:val="en-US" w:eastAsia="zh-CN"/>
        </w:rPr>
        <w:t>共青团</w:t>
      </w:r>
      <w:r>
        <w:rPr>
          <w:rFonts w:hint="eastAsia" w:ascii="仿宋_GB2312" w:hAnsi="仿宋_GB2312" w:eastAsia="仿宋_GB2312" w:cs="仿宋_GB2312"/>
          <w:b w:val="0"/>
          <w:bCs w:val="0"/>
          <w:sz w:val="32"/>
          <w:szCs w:val="32"/>
        </w:rPr>
        <w:t>南京师范大学</w:t>
      </w:r>
      <w:r>
        <w:rPr>
          <w:rFonts w:hint="eastAsia" w:ascii="仿宋_GB2312" w:hAnsi="仿宋_GB2312" w:eastAsia="仿宋_GB2312" w:cs="仿宋_GB2312"/>
          <w:b w:val="0"/>
          <w:bCs w:val="0"/>
          <w:sz w:val="32"/>
          <w:szCs w:val="32"/>
          <w:lang w:val="en-US" w:eastAsia="zh-CN"/>
        </w:rPr>
        <w:t>中北学院委员会</w:t>
      </w:r>
    </w:p>
    <w:p>
      <w:pPr>
        <w:pStyle w:val="9"/>
        <w:keepNext w:val="0"/>
        <w:keepLines w:val="0"/>
        <w:pageBreakBefore w:val="0"/>
        <w:widowControl w:val="0"/>
        <w:kinsoku/>
        <w:wordWrap/>
        <w:overflowPunct/>
        <w:topLinePunct w:val="0"/>
        <w:autoSpaceDE/>
        <w:autoSpaceDN/>
        <w:bidi w:val="0"/>
        <w:adjustRightInd/>
        <w:snapToGrid/>
        <w:spacing w:line="560" w:lineRule="exact"/>
        <w:ind w:left="696" w:firstLine="0" w:firstLineChars="0"/>
        <w:jc w:val="righ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t xml:space="preserve">                                    </w:t>
      </w:r>
      <w:r>
        <w:rPr>
          <w:rFonts w:hint="eastAsia" w:ascii="仿宋_GB2312" w:hAnsi="仿宋_GB2312" w:eastAsia="仿宋_GB2312" w:cs="仿宋_GB2312"/>
          <w:b w:val="0"/>
          <w:bCs w:val="0"/>
          <w:sz w:val="32"/>
          <w:szCs w:val="32"/>
          <w:lang w:val="en-US" w:eastAsia="zh-CN"/>
        </w:rPr>
        <w:t>二〇二二</w:t>
      </w:r>
      <w:r>
        <w:rPr>
          <w:rFonts w:hint="eastAsia" w:ascii="仿宋_GB2312" w:hAnsi="仿宋_GB2312" w:eastAsia="仿宋_GB2312" w:cs="仿宋_GB2312"/>
          <w:b w:val="0"/>
          <w:bCs w:val="0"/>
          <w:sz w:val="32"/>
          <w:szCs w:val="32"/>
        </w:rPr>
        <w:t>年</w:t>
      </w:r>
      <w:r>
        <w:rPr>
          <w:rFonts w:hint="eastAsia" w:ascii="仿宋_GB2312" w:hAnsi="仿宋_GB2312" w:eastAsia="仿宋_GB2312" w:cs="仿宋_GB2312"/>
          <w:b w:val="0"/>
          <w:bCs w:val="0"/>
          <w:sz w:val="32"/>
          <w:szCs w:val="32"/>
          <w:lang w:val="en-US" w:eastAsia="zh-CN"/>
        </w:rPr>
        <w:t>三</w:t>
      </w:r>
      <w:r>
        <w:rPr>
          <w:rFonts w:hint="eastAsia" w:ascii="仿宋_GB2312" w:hAnsi="仿宋_GB2312" w:eastAsia="仿宋_GB2312" w:cs="仿宋_GB2312"/>
          <w:b w:val="0"/>
          <w:bCs w:val="0"/>
          <w:sz w:val="32"/>
          <w:szCs w:val="32"/>
        </w:rPr>
        <w:t>月</w:t>
      </w:r>
    </w:p>
    <w:p>
      <w:pPr>
        <w:pStyle w:val="9"/>
        <w:keepNext w:val="0"/>
        <w:keepLines w:val="0"/>
        <w:pageBreakBefore w:val="0"/>
        <w:widowControl w:val="0"/>
        <w:kinsoku/>
        <w:wordWrap/>
        <w:overflowPunct/>
        <w:topLinePunct w:val="0"/>
        <w:autoSpaceDE/>
        <w:autoSpaceDN/>
        <w:bidi w:val="0"/>
        <w:adjustRightInd/>
        <w:snapToGrid/>
        <w:spacing w:line="560" w:lineRule="exact"/>
        <w:ind w:left="696" w:firstLine="0" w:firstLineChars="0"/>
        <w:jc w:val="right"/>
        <w:textAlignment w:val="auto"/>
        <w:rPr>
          <w:rFonts w:hint="eastAsia" w:ascii="仿宋_GB2312" w:hAnsi="仿宋_GB2312" w:eastAsia="仿宋_GB2312" w:cs="仿宋_GB2312"/>
          <w:sz w:val="32"/>
          <w:szCs w:val="32"/>
        </w:rPr>
      </w:pPr>
      <w:bookmarkStart w:id="0" w:name="_GoBack"/>
      <w:bookmarkEnd w:id="0"/>
    </w:p>
    <w:p>
      <w:pPr>
        <w:pStyle w:val="9"/>
        <w:keepNext w:val="0"/>
        <w:keepLines w:val="0"/>
        <w:pageBreakBefore w:val="0"/>
        <w:widowControl w:val="0"/>
        <w:kinsoku/>
        <w:wordWrap/>
        <w:overflowPunct/>
        <w:topLinePunct w:val="0"/>
        <w:autoSpaceDE/>
        <w:autoSpaceDN/>
        <w:bidi w:val="0"/>
        <w:adjustRightInd/>
        <w:snapToGrid/>
        <w:spacing w:line="560" w:lineRule="exact"/>
        <w:ind w:left="696" w:firstLine="0" w:firstLineChars="0"/>
        <w:jc w:val="right"/>
        <w:textAlignment w:val="auto"/>
        <w:rPr>
          <w:rFonts w:hint="eastAsia" w:ascii="仿宋_GB2312" w:hAnsi="仿宋_GB2312" w:eastAsia="仿宋_GB2312" w:cs="仿宋_GB2312"/>
          <w:sz w:val="32"/>
          <w:szCs w:val="32"/>
        </w:rPr>
      </w:pPr>
    </w:p>
    <w:p>
      <w:pPr>
        <w:pStyle w:val="9"/>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sectPr>
      <w:pgSz w:w="11906" w:h="16838"/>
      <w:pgMar w:top="2041" w:right="1531" w:bottom="204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39D"/>
    <w:rsid w:val="00454B50"/>
    <w:rsid w:val="00564D90"/>
    <w:rsid w:val="00725F3C"/>
    <w:rsid w:val="007E11D9"/>
    <w:rsid w:val="007F6DB6"/>
    <w:rsid w:val="00A567D7"/>
    <w:rsid w:val="00BD1231"/>
    <w:rsid w:val="00BF339D"/>
    <w:rsid w:val="00C15EA2"/>
    <w:rsid w:val="00C43A29"/>
    <w:rsid w:val="00CA3833"/>
    <w:rsid w:val="00CE02A6"/>
    <w:rsid w:val="00DA7556"/>
    <w:rsid w:val="00DB15EB"/>
    <w:rsid w:val="00E83FB1"/>
    <w:rsid w:val="00EA55F8"/>
    <w:rsid w:val="00F93599"/>
    <w:rsid w:val="00F97151"/>
    <w:rsid w:val="00FE75A1"/>
    <w:rsid w:val="05F93D27"/>
    <w:rsid w:val="06697366"/>
    <w:rsid w:val="08034DC5"/>
    <w:rsid w:val="0D1F6001"/>
    <w:rsid w:val="0F80174D"/>
    <w:rsid w:val="13DE60C5"/>
    <w:rsid w:val="17C6400E"/>
    <w:rsid w:val="195309AE"/>
    <w:rsid w:val="1AAA18A4"/>
    <w:rsid w:val="1B2D5ED4"/>
    <w:rsid w:val="1BC8471B"/>
    <w:rsid w:val="1E0201EE"/>
    <w:rsid w:val="204D03DB"/>
    <w:rsid w:val="206F35B9"/>
    <w:rsid w:val="20CF62CF"/>
    <w:rsid w:val="2133607B"/>
    <w:rsid w:val="21477BD2"/>
    <w:rsid w:val="29EC7D26"/>
    <w:rsid w:val="2CB97234"/>
    <w:rsid w:val="2CFE6474"/>
    <w:rsid w:val="2F77521D"/>
    <w:rsid w:val="2FF26AAA"/>
    <w:rsid w:val="337825C3"/>
    <w:rsid w:val="36962B4A"/>
    <w:rsid w:val="3B593CDA"/>
    <w:rsid w:val="3E556B3F"/>
    <w:rsid w:val="433F1F5F"/>
    <w:rsid w:val="452669D8"/>
    <w:rsid w:val="45585DF8"/>
    <w:rsid w:val="477534BD"/>
    <w:rsid w:val="47F0756D"/>
    <w:rsid w:val="48600DCC"/>
    <w:rsid w:val="4CBA3AFE"/>
    <w:rsid w:val="50926729"/>
    <w:rsid w:val="517F02B7"/>
    <w:rsid w:val="519E1783"/>
    <w:rsid w:val="532A7E0B"/>
    <w:rsid w:val="55CE166B"/>
    <w:rsid w:val="56D13745"/>
    <w:rsid w:val="56F46396"/>
    <w:rsid w:val="5922004C"/>
    <w:rsid w:val="59C76177"/>
    <w:rsid w:val="5A5A3526"/>
    <w:rsid w:val="5D020132"/>
    <w:rsid w:val="5D8E0553"/>
    <w:rsid w:val="5E4A6FEF"/>
    <w:rsid w:val="605F20F0"/>
    <w:rsid w:val="64F415B4"/>
    <w:rsid w:val="676267C4"/>
    <w:rsid w:val="6B0E349C"/>
    <w:rsid w:val="6D221BB3"/>
    <w:rsid w:val="6EE311C8"/>
    <w:rsid w:val="71616165"/>
    <w:rsid w:val="76E661BD"/>
    <w:rsid w:val="78B1475E"/>
    <w:rsid w:val="7A1F1EE0"/>
    <w:rsid w:val="7B29009C"/>
    <w:rsid w:val="7EAE0946"/>
    <w:rsid w:val="7EE274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2"/>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semiHidden/>
    <w:unhideWhenUsed/>
    <w:qFormat/>
    <w:uiPriority w:val="99"/>
    <w:rPr>
      <w:color w:val="0000FF"/>
      <w:u w:val="single"/>
    </w:rPr>
  </w:style>
  <w:style w:type="paragraph" w:styleId="9">
    <w:name w:val="List Paragraph"/>
    <w:basedOn w:val="1"/>
    <w:qFormat/>
    <w:uiPriority w:val="34"/>
    <w:pPr>
      <w:ind w:firstLine="420" w:firstLineChars="200"/>
    </w:pPr>
  </w:style>
  <w:style w:type="character" w:customStyle="1" w:styleId="10">
    <w:name w:val="页眉 字符"/>
    <w:basedOn w:val="7"/>
    <w:link w:val="5"/>
    <w:qFormat/>
    <w:uiPriority w:val="99"/>
    <w:rPr>
      <w:sz w:val="18"/>
      <w:szCs w:val="18"/>
    </w:rPr>
  </w:style>
  <w:style w:type="character" w:customStyle="1" w:styleId="11">
    <w:name w:val="页脚 字符"/>
    <w:basedOn w:val="7"/>
    <w:link w:val="4"/>
    <w:qFormat/>
    <w:uiPriority w:val="99"/>
    <w:rPr>
      <w:sz w:val="18"/>
      <w:szCs w:val="18"/>
    </w:rPr>
  </w:style>
  <w:style w:type="character" w:customStyle="1" w:styleId="12">
    <w:name w:val="日期 字符"/>
    <w:basedOn w:val="7"/>
    <w:link w:val="2"/>
    <w:semiHidden/>
    <w:qFormat/>
    <w:uiPriority w:val="99"/>
  </w:style>
  <w:style w:type="character" w:customStyle="1" w:styleId="13">
    <w:name w:val="批注框文本 字符"/>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155</Words>
  <Characters>885</Characters>
  <Lines>7</Lines>
  <Paragraphs>2</Paragraphs>
  <TotalTime>2</TotalTime>
  <ScaleCrop>false</ScaleCrop>
  <LinksUpToDate>false</LinksUpToDate>
  <CharactersWithSpaces>1038</CharactersWithSpaces>
  <Application>WPS Office_11.8.6.8697_F1E327BC-269C-435d-A152-05C5408002CA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2020-05-12T09:42:00Z</dcterms:created>
  <dc:creator>林 佳敏</dc:creator>
  <cp:lastModifiedBy>SF</cp:lastModifiedBy>
  <dcterms:modified xsi:type="dcterms:W3CDTF">2022-03-19T09:42:23Z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2052-11.8.6.8697</vt:lpwstr>
  </property>
</Properties>
</file>