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宋体" w:hAnsi="宋体" w:eastAsia="宋体"/>
          <w:b w:val="0"/>
          <w:bCs w:val="0"/>
          <w:sz w:val="28"/>
          <w:szCs w:val="28"/>
          <w:lang w:val="en-US" w:eastAsia="zh-CN"/>
        </w:rPr>
      </w:pPr>
      <w:r>
        <w:rPr>
          <w:rFonts w:hint="eastAsia" w:ascii="方正小标宋简体" w:hAnsi="方正小标宋简体" w:eastAsia="方正小标宋简体" w:cs="方正小标宋简体"/>
          <w:b w:val="0"/>
          <w:bCs w:val="0"/>
          <w:sz w:val="44"/>
          <w:szCs w:val="44"/>
          <w:lang w:val="en-US" w:eastAsia="zh-CN"/>
        </w:rPr>
        <w:t>关于开展南京师范大学中北学院第三届最美学习笔记评比活动的通知</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b w:val="0"/>
          <w:bCs w:val="0"/>
          <w:sz w:val="32"/>
          <w:szCs w:val="32"/>
          <w:lang w:val="en-US" w:eastAsia="zh-CN"/>
        </w:rPr>
      </w:pP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b w:val="0"/>
          <w:bCs w:val="0"/>
          <w:sz w:val="32"/>
          <w:szCs w:val="32"/>
          <w:lang w:val="en-US" w:eastAsia="zh-CN"/>
        </w:rPr>
      </w:pPr>
      <w:bookmarkStart w:id="0" w:name="_GoBack"/>
      <w:bookmarkEnd w:id="0"/>
      <w:r>
        <w:rPr>
          <w:rFonts w:hint="eastAsia" w:ascii="仿宋_GB2312" w:hAnsi="仿宋_GB2312" w:eastAsia="仿宋_GB2312" w:cs="仿宋_GB2312"/>
          <w:b w:val="0"/>
          <w:bCs w:val="0"/>
          <w:sz w:val="32"/>
          <w:szCs w:val="32"/>
          <w:lang w:val="en-US" w:eastAsia="zh-CN"/>
        </w:rPr>
        <w:t>各系科：</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营造积极向上、严谨诚信、求实创新的学习氛围，院团委以培养学生“思学、善学、乐学、尚学”为理念，呼吁同学们做学习笔记已达到对课堂和教材学习补充和延伸的目的，这不仅有利于学生提升课堂注意力、理解记忆知识点、课后复习和反思，更有利于学生养成良好的学习习惯，培养终身学习的能力。现将相关事项通知如下：</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lang w:val="en-US" w:eastAsia="zh-CN"/>
        </w:rPr>
        <w:t>一、</w:t>
      </w:r>
      <w:r>
        <w:rPr>
          <w:rFonts w:hint="eastAsia" w:ascii="楷体_GB2312" w:hAnsi="楷体_GB2312" w:eastAsia="楷体_GB2312" w:cs="楷体_GB2312"/>
          <w:b w:val="0"/>
          <w:bCs w:val="0"/>
          <w:sz w:val="32"/>
          <w:szCs w:val="32"/>
        </w:rPr>
        <w:t>活动主题</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笔间生花，书香留痕</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rPr>
      </w:pPr>
      <w:r>
        <w:rPr>
          <w:rFonts w:hint="eastAsia" w:ascii="楷体_GB2312" w:hAnsi="楷体_GB2312" w:eastAsia="楷体_GB2312" w:cs="楷体_GB2312"/>
          <w:b w:val="0"/>
          <w:bCs w:val="0"/>
          <w:sz w:val="32"/>
          <w:szCs w:val="32"/>
          <w:lang w:val="en-US" w:eastAsia="zh-CN"/>
        </w:rPr>
        <w:t>二、</w:t>
      </w:r>
      <w:r>
        <w:rPr>
          <w:rFonts w:hint="eastAsia" w:ascii="楷体_GB2312" w:hAnsi="楷体_GB2312" w:eastAsia="楷体_GB2312" w:cs="楷体_GB2312"/>
          <w:b w:val="0"/>
          <w:bCs w:val="0"/>
          <w:sz w:val="32"/>
          <w:szCs w:val="32"/>
        </w:rPr>
        <w:t>活动时间</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2022年3月20日至2022年4月8日</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三、活动对象及方式</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南京师范大学中北学院全体学生</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sz w:val="32"/>
          <w:szCs w:val="32"/>
          <w:lang w:val="en-US" w:eastAsia="zh-CN"/>
        </w:rPr>
        <w:t>四、活动形式</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线上评选</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五、活动流程</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次活动以班级为单位，每班初步筛选出3-5名学生的优秀笔记参与系科评比，之后系科选出5-10份学习笔记进入校赛，最终院团委将邀请专家评选出10份“最美学习笔记”并在南师中北团学在线公众号平台上进行展示，并为获奖的同学颁发荣誉证书。</w:t>
      </w:r>
    </w:p>
    <w:p>
      <w:pPr>
        <w:pStyle w:val="9"/>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活动要求</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1、笔记的内容需尽可能展示专业或学科特色，并记录详实、工整、优美；提交笔记需高清照片或扫描件，照片要求原图发送（</w:t>
      </w:r>
      <w:r>
        <w:rPr>
          <w:rFonts w:hint="eastAsia" w:ascii="仿宋_GB2312" w:hAnsi="仿宋_GB2312" w:eastAsia="仿宋_GB2312" w:cs="仿宋_GB2312"/>
          <w:sz w:val="32"/>
          <w:szCs w:val="32"/>
          <w:highlight w:val="yellow"/>
          <w:lang w:val="en-US" w:eastAsia="zh-CN"/>
        </w:rPr>
        <w:t>大小＞1M</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highlight w:val="yellow"/>
          <w:lang w:val="en-US" w:eastAsia="zh-CN"/>
        </w:rPr>
        <w:t>JPG</w:t>
      </w:r>
      <w:r>
        <w:rPr>
          <w:rFonts w:hint="eastAsia" w:ascii="仿宋_GB2312" w:hAnsi="仿宋_GB2312" w:eastAsia="仿宋_GB2312" w:cs="仿宋_GB2312"/>
          <w:sz w:val="32"/>
          <w:szCs w:val="32"/>
          <w:lang w:val="en-US" w:eastAsia="zh-CN"/>
        </w:rPr>
        <w:t>格式、清晰、明亮、重点突出。</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2、报送要求：参评作品以系科为单位打包，压缩包命名格式为：系科+最美学习笔记作品，发送至院团委邮箱zbxytw@qq.com</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3、作品上报截止至2022年4月8日下午16:00，逾期不再接收。</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333333"/>
          <w:kern w:val="0"/>
          <w:sz w:val="32"/>
          <w:szCs w:val="32"/>
        </w:rPr>
      </w:pPr>
    </w:p>
    <w:p>
      <w:pPr>
        <w:pStyle w:val="9"/>
        <w:keepNext w:val="0"/>
        <w:keepLines w:val="0"/>
        <w:pageBreakBefore w:val="0"/>
        <w:widowControl w:val="0"/>
        <w:kinsoku/>
        <w:wordWrap/>
        <w:overflowPunct/>
        <w:topLinePunct w:val="0"/>
        <w:autoSpaceDE/>
        <w:autoSpaceDN/>
        <w:bidi w:val="0"/>
        <w:adjustRightInd/>
        <w:snapToGrid/>
        <w:spacing w:line="560" w:lineRule="exact"/>
        <w:ind w:left="696" w:firstLine="0" w:firstLineChars="0"/>
        <w:jc w:val="right"/>
        <w:textAlignment w:val="auto"/>
        <w:rPr>
          <w:rFonts w:hint="eastAsia" w:ascii="仿宋_GB2312" w:hAnsi="仿宋_GB2312" w:eastAsia="仿宋_GB2312" w:cs="仿宋_GB2312"/>
          <w:b w:val="0"/>
          <w:bCs w:val="0"/>
          <w:sz w:val="32"/>
          <w:szCs w:val="32"/>
          <w:lang w:val="en-US" w:eastAsia="zh-CN"/>
        </w:rPr>
      </w:pPr>
    </w:p>
    <w:p>
      <w:pPr>
        <w:pStyle w:val="9"/>
        <w:keepNext w:val="0"/>
        <w:keepLines w:val="0"/>
        <w:pageBreakBefore w:val="0"/>
        <w:widowControl w:val="0"/>
        <w:kinsoku/>
        <w:wordWrap/>
        <w:overflowPunct/>
        <w:topLinePunct w:val="0"/>
        <w:autoSpaceDE/>
        <w:autoSpaceDN/>
        <w:bidi w:val="0"/>
        <w:adjustRightInd/>
        <w:snapToGrid/>
        <w:spacing w:line="560" w:lineRule="exact"/>
        <w:ind w:left="696" w:firstLine="0" w:firstLineChars="0"/>
        <w:jc w:val="righ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南京师范大学中北学院学工处</w:t>
      </w:r>
    </w:p>
    <w:p>
      <w:pPr>
        <w:pStyle w:val="9"/>
        <w:keepNext w:val="0"/>
        <w:keepLines w:val="0"/>
        <w:pageBreakBefore w:val="0"/>
        <w:widowControl w:val="0"/>
        <w:kinsoku/>
        <w:wordWrap/>
        <w:overflowPunct/>
        <w:topLinePunct w:val="0"/>
        <w:autoSpaceDE/>
        <w:autoSpaceDN/>
        <w:bidi w:val="0"/>
        <w:adjustRightInd/>
        <w:snapToGrid/>
        <w:spacing w:line="560" w:lineRule="exact"/>
        <w:ind w:left="696" w:firstLine="0" w:firstLineChars="0"/>
        <w:jc w:val="righ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 xml:space="preserve">                  </w:t>
      </w:r>
      <w:r>
        <w:rPr>
          <w:rFonts w:hint="eastAsia" w:ascii="仿宋_GB2312" w:hAnsi="仿宋_GB2312" w:eastAsia="仿宋_GB2312" w:cs="仿宋_GB2312"/>
          <w:b w:val="0"/>
          <w:bCs w:val="0"/>
          <w:sz w:val="32"/>
          <w:szCs w:val="32"/>
          <w:lang w:val="en-US" w:eastAsia="zh-CN"/>
        </w:rPr>
        <w:t>共青团</w:t>
      </w:r>
      <w:r>
        <w:rPr>
          <w:rFonts w:hint="eastAsia" w:ascii="仿宋_GB2312" w:hAnsi="仿宋_GB2312" w:eastAsia="仿宋_GB2312" w:cs="仿宋_GB2312"/>
          <w:b w:val="0"/>
          <w:bCs w:val="0"/>
          <w:sz w:val="32"/>
          <w:szCs w:val="32"/>
        </w:rPr>
        <w:t>南京师范大学</w:t>
      </w:r>
      <w:r>
        <w:rPr>
          <w:rFonts w:hint="eastAsia" w:ascii="仿宋_GB2312" w:hAnsi="仿宋_GB2312" w:eastAsia="仿宋_GB2312" w:cs="仿宋_GB2312"/>
          <w:b w:val="0"/>
          <w:bCs w:val="0"/>
          <w:sz w:val="32"/>
          <w:szCs w:val="32"/>
          <w:lang w:val="en-US" w:eastAsia="zh-CN"/>
        </w:rPr>
        <w:t>中北学院委员会</w:t>
      </w:r>
    </w:p>
    <w:p>
      <w:pPr>
        <w:pStyle w:val="9"/>
        <w:keepNext w:val="0"/>
        <w:keepLines w:val="0"/>
        <w:pageBreakBefore w:val="0"/>
        <w:widowControl w:val="0"/>
        <w:kinsoku/>
        <w:wordWrap/>
        <w:overflowPunct/>
        <w:topLinePunct w:val="0"/>
        <w:autoSpaceDE/>
        <w:autoSpaceDN/>
        <w:bidi w:val="0"/>
        <w:adjustRightInd/>
        <w:snapToGrid/>
        <w:spacing w:line="560" w:lineRule="exact"/>
        <w:ind w:left="696" w:firstLine="0" w:firstLineChars="0"/>
        <w:jc w:val="righ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rPr>
        <w:t xml:space="preserve">                                    </w:t>
      </w:r>
      <w:r>
        <w:rPr>
          <w:rFonts w:hint="eastAsia" w:ascii="仿宋_GB2312" w:hAnsi="仿宋_GB2312" w:eastAsia="仿宋_GB2312" w:cs="仿宋_GB2312"/>
          <w:b w:val="0"/>
          <w:bCs w:val="0"/>
          <w:sz w:val="32"/>
          <w:szCs w:val="32"/>
          <w:lang w:val="en-US" w:eastAsia="zh-CN"/>
        </w:rPr>
        <w:t>二〇二二</w:t>
      </w:r>
      <w:r>
        <w:rPr>
          <w:rFonts w:hint="eastAsia" w:ascii="仿宋_GB2312" w:hAnsi="仿宋_GB2312" w:eastAsia="仿宋_GB2312" w:cs="仿宋_GB2312"/>
          <w:b w:val="0"/>
          <w:bCs w:val="0"/>
          <w:sz w:val="32"/>
          <w:szCs w:val="32"/>
        </w:rPr>
        <w:t>年</w:t>
      </w:r>
      <w:r>
        <w:rPr>
          <w:rFonts w:hint="eastAsia" w:ascii="仿宋_GB2312" w:hAnsi="仿宋_GB2312" w:eastAsia="仿宋_GB2312" w:cs="仿宋_GB2312"/>
          <w:b w:val="0"/>
          <w:bCs w:val="0"/>
          <w:sz w:val="32"/>
          <w:szCs w:val="32"/>
          <w:lang w:val="en-US" w:eastAsia="zh-CN"/>
        </w:rPr>
        <w:t>三</w:t>
      </w:r>
      <w:r>
        <w:rPr>
          <w:rFonts w:hint="eastAsia" w:ascii="仿宋_GB2312" w:hAnsi="仿宋_GB2312" w:eastAsia="仿宋_GB2312" w:cs="仿宋_GB2312"/>
          <w:b w:val="0"/>
          <w:bCs w:val="0"/>
          <w:sz w:val="32"/>
          <w:szCs w:val="32"/>
        </w:rPr>
        <w:t>月</w:t>
      </w:r>
    </w:p>
    <w:p>
      <w:pPr>
        <w:pStyle w:val="9"/>
        <w:keepNext w:val="0"/>
        <w:keepLines w:val="0"/>
        <w:pageBreakBefore w:val="0"/>
        <w:widowControl w:val="0"/>
        <w:kinsoku/>
        <w:wordWrap/>
        <w:overflowPunct/>
        <w:topLinePunct w:val="0"/>
        <w:autoSpaceDE/>
        <w:autoSpaceDN/>
        <w:bidi w:val="0"/>
        <w:adjustRightInd/>
        <w:snapToGrid/>
        <w:spacing w:line="560" w:lineRule="exact"/>
        <w:ind w:left="696" w:firstLine="0" w:firstLineChars="0"/>
        <w:jc w:val="right"/>
        <w:textAlignment w:val="auto"/>
        <w:rPr>
          <w:rFonts w:hint="eastAsia" w:ascii="仿宋_GB2312" w:hAnsi="仿宋_GB2312" w:eastAsia="仿宋_GB2312" w:cs="仿宋_GB2312"/>
          <w:sz w:val="32"/>
          <w:szCs w:val="32"/>
        </w:rPr>
      </w:pPr>
    </w:p>
    <w:p>
      <w:pPr>
        <w:pStyle w:val="9"/>
        <w:keepNext w:val="0"/>
        <w:keepLines w:val="0"/>
        <w:pageBreakBefore w:val="0"/>
        <w:widowControl w:val="0"/>
        <w:kinsoku/>
        <w:wordWrap/>
        <w:overflowPunct/>
        <w:topLinePunct w:val="0"/>
        <w:autoSpaceDE/>
        <w:autoSpaceDN/>
        <w:bidi w:val="0"/>
        <w:adjustRightInd/>
        <w:snapToGrid/>
        <w:spacing w:line="560" w:lineRule="exact"/>
        <w:ind w:left="696" w:firstLine="0" w:firstLineChars="0"/>
        <w:jc w:val="right"/>
        <w:textAlignment w:val="auto"/>
        <w:rPr>
          <w:rFonts w:hint="eastAsia" w:ascii="仿宋_GB2312" w:hAnsi="仿宋_GB2312" w:eastAsia="仿宋_GB2312" w:cs="仿宋_GB2312"/>
          <w:sz w:val="32"/>
          <w:szCs w:val="32"/>
        </w:rPr>
      </w:pPr>
    </w:p>
    <w:p>
      <w:pPr>
        <w:pStyle w:val="9"/>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rPr>
      </w:pPr>
    </w:p>
    <w:sectPr>
      <w:pgSz w:w="11906" w:h="16838"/>
      <w:pgMar w:top="2041" w:right="1531" w:bottom="204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B214BE"/>
    <w:multiLevelType w:val="singleLevel"/>
    <w:tmpl w:val="30B214BE"/>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339D"/>
    <w:rsid w:val="00454B50"/>
    <w:rsid w:val="00564D90"/>
    <w:rsid w:val="00725F3C"/>
    <w:rsid w:val="007E11D9"/>
    <w:rsid w:val="007F6DB6"/>
    <w:rsid w:val="00A567D7"/>
    <w:rsid w:val="00BD1231"/>
    <w:rsid w:val="00BF339D"/>
    <w:rsid w:val="00C15EA2"/>
    <w:rsid w:val="00C43A29"/>
    <w:rsid w:val="00CA3833"/>
    <w:rsid w:val="00CE02A6"/>
    <w:rsid w:val="00DA7556"/>
    <w:rsid w:val="00DB15EB"/>
    <w:rsid w:val="00E83FB1"/>
    <w:rsid w:val="00EA55F8"/>
    <w:rsid w:val="00F93599"/>
    <w:rsid w:val="00F97151"/>
    <w:rsid w:val="00FE75A1"/>
    <w:rsid w:val="058769B8"/>
    <w:rsid w:val="05F93D27"/>
    <w:rsid w:val="06697366"/>
    <w:rsid w:val="08034DC5"/>
    <w:rsid w:val="0D1F6001"/>
    <w:rsid w:val="0F80174D"/>
    <w:rsid w:val="13DE60C5"/>
    <w:rsid w:val="17C6400E"/>
    <w:rsid w:val="195309AE"/>
    <w:rsid w:val="1AAA18A4"/>
    <w:rsid w:val="1B2D5ED4"/>
    <w:rsid w:val="1BC8471B"/>
    <w:rsid w:val="1E0201EE"/>
    <w:rsid w:val="204D03DB"/>
    <w:rsid w:val="206F35B9"/>
    <w:rsid w:val="20CF62CF"/>
    <w:rsid w:val="2133607B"/>
    <w:rsid w:val="21477BD2"/>
    <w:rsid w:val="29EC7D26"/>
    <w:rsid w:val="2CB97234"/>
    <w:rsid w:val="2CFE6474"/>
    <w:rsid w:val="2F77521D"/>
    <w:rsid w:val="2FF26AAA"/>
    <w:rsid w:val="302B3F2F"/>
    <w:rsid w:val="337825C3"/>
    <w:rsid w:val="34DC3647"/>
    <w:rsid w:val="36962B4A"/>
    <w:rsid w:val="3B593CDA"/>
    <w:rsid w:val="3E556B3F"/>
    <w:rsid w:val="433F1F5F"/>
    <w:rsid w:val="452669D8"/>
    <w:rsid w:val="477534BD"/>
    <w:rsid w:val="47F0756D"/>
    <w:rsid w:val="48600DCC"/>
    <w:rsid w:val="4CBA3AFE"/>
    <w:rsid w:val="50926729"/>
    <w:rsid w:val="517F02B7"/>
    <w:rsid w:val="519E1783"/>
    <w:rsid w:val="532A7E0B"/>
    <w:rsid w:val="55CE166B"/>
    <w:rsid w:val="56D13745"/>
    <w:rsid w:val="56F46396"/>
    <w:rsid w:val="58BF4822"/>
    <w:rsid w:val="5922004C"/>
    <w:rsid w:val="59C76177"/>
    <w:rsid w:val="5A5A3526"/>
    <w:rsid w:val="5D020132"/>
    <w:rsid w:val="5D8E0553"/>
    <w:rsid w:val="605F20F0"/>
    <w:rsid w:val="646A09A6"/>
    <w:rsid w:val="64F415B4"/>
    <w:rsid w:val="676267C4"/>
    <w:rsid w:val="6B0E349C"/>
    <w:rsid w:val="6D221BB3"/>
    <w:rsid w:val="6EE311C8"/>
    <w:rsid w:val="71616165"/>
    <w:rsid w:val="76E661BD"/>
    <w:rsid w:val="78B1475E"/>
    <w:rsid w:val="7A1F1EE0"/>
    <w:rsid w:val="7B29009C"/>
    <w:rsid w:val="7D0527B4"/>
    <w:rsid w:val="7EAE0946"/>
    <w:rsid w:val="7EDA27FA"/>
    <w:rsid w:val="7EE274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Date"/>
    <w:basedOn w:val="1"/>
    <w:next w:val="1"/>
    <w:link w:val="12"/>
    <w:semiHidden/>
    <w:unhideWhenUsed/>
    <w:qFormat/>
    <w:uiPriority w:val="99"/>
    <w:pPr>
      <w:ind w:left="100" w:leftChars="2500"/>
    </w:pPr>
  </w:style>
  <w:style w:type="paragraph" w:styleId="3">
    <w:name w:val="Balloon Text"/>
    <w:basedOn w:val="1"/>
    <w:link w:val="13"/>
    <w:semiHidden/>
    <w:unhideWhenUsed/>
    <w:qFormat/>
    <w:uiPriority w:val="99"/>
    <w:rPr>
      <w:sz w:val="18"/>
      <w:szCs w:val="18"/>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styleId="8">
    <w:name w:val="Hyperlink"/>
    <w:basedOn w:val="7"/>
    <w:semiHidden/>
    <w:unhideWhenUsed/>
    <w:qFormat/>
    <w:uiPriority w:val="99"/>
    <w:rPr>
      <w:color w:val="0000FF"/>
      <w:u w:val="single"/>
    </w:rPr>
  </w:style>
  <w:style w:type="paragraph" w:styleId="9">
    <w:name w:val="List Paragraph"/>
    <w:basedOn w:val="1"/>
    <w:qFormat/>
    <w:uiPriority w:val="34"/>
    <w:pPr>
      <w:ind w:firstLine="420" w:firstLineChars="200"/>
    </w:pPr>
  </w:style>
  <w:style w:type="character" w:customStyle="1" w:styleId="10">
    <w:name w:val="页眉 字符"/>
    <w:basedOn w:val="7"/>
    <w:link w:val="5"/>
    <w:qFormat/>
    <w:uiPriority w:val="99"/>
    <w:rPr>
      <w:sz w:val="18"/>
      <w:szCs w:val="18"/>
    </w:rPr>
  </w:style>
  <w:style w:type="character" w:customStyle="1" w:styleId="11">
    <w:name w:val="页脚 字符"/>
    <w:basedOn w:val="7"/>
    <w:link w:val="4"/>
    <w:qFormat/>
    <w:uiPriority w:val="99"/>
    <w:rPr>
      <w:sz w:val="18"/>
      <w:szCs w:val="18"/>
    </w:rPr>
  </w:style>
  <w:style w:type="character" w:customStyle="1" w:styleId="12">
    <w:name w:val="日期 字符"/>
    <w:basedOn w:val="7"/>
    <w:link w:val="2"/>
    <w:semiHidden/>
    <w:qFormat/>
    <w:uiPriority w:val="99"/>
  </w:style>
  <w:style w:type="character" w:customStyle="1" w:styleId="13">
    <w:name w:val="批注框文本 字符"/>
    <w:basedOn w:val="7"/>
    <w:link w:val="3"/>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155</Words>
  <Characters>885</Characters>
  <Lines>7</Lines>
  <Paragraphs>2</Paragraphs>
  <TotalTime>0</TotalTime>
  <ScaleCrop>false</ScaleCrop>
  <LinksUpToDate>false</LinksUpToDate>
  <CharactersWithSpaces>1038</CharactersWithSpaces>
  <Application>WPS Office_11.8.6.8697_F1E327BC-269C-435d-A152-05C5408002CA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2020-05-12T09:42:00Z</dcterms:created>
  <dc:creator>林 佳敏</dc:creator>
  <cp:lastModifiedBy>SF</cp:lastModifiedBy>
  <dcterms:modified xsi:type="dcterms:W3CDTF">2022-03-19T10:00:49Z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2052-11.8.6.8697</vt:lpwstr>
  </property>
  <property fmtid="{D5CDD505-2E9C-101B-9397-08002B2CF9AE}" pid="3" name="ICV">
    <vt:lpwstr>C575191F4ECE4B7093599A34153878F5</vt:lpwstr>
  </property>
</Properties>
</file>