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firstLine="440" w:firstLineChars="100"/>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关于开展2022年南京师范大学中北学院</w:t>
      </w:r>
    </w:p>
    <w:p>
      <w:pPr>
        <w:keepNext w:val="0"/>
        <w:keepLines w:val="0"/>
        <w:pageBreakBefore w:val="0"/>
        <w:widowControl w:val="0"/>
        <w:kinsoku/>
        <w:wordWrap/>
        <w:overflowPunct/>
        <w:topLinePunct w:val="0"/>
        <w:autoSpaceDE/>
        <w:autoSpaceDN/>
        <w:bidi w:val="0"/>
        <w:adjustRightInd/>
        <w:snapToGrid/>
        <w:spacing w:line="560" w:lineRule="exact"/>
        <w:ind w:firstLine="440" w:firstLineChars="100"/>
        <w:jc w:val="center"/>
        <w:textAlignment w:val="auto"/>
        <w:rPr>
          <w:rFonts w:hint="default" w:ascii="方正小标宋简体" w:hAnsi="方正小标宋简体" w:eastAsia="方正小标宋简体" w:cs="方正小标宋简体"/>
          <w:b w:val="0"/>
          <w:bCs w:val="0"/>
          <w:sz w:val="44"/>
          <w:szCs w:val="44"/>
          <w:lang w:val="en-US" w:eastAsia="zh-CN"/>
        </w:rPr>
      </w:pPr>
      <w:bookmarkStart w:id="0" w:name="_GoBack"/>
      <w:bookmarkEnd w:id="0"/>
      <w:r>
        <w:rPr>
          <w:rFonts w:hint="eastAsia" w:ascii="方正小标宋简体" w:hAnsi="方正小标宋简体" w:eastAsia="方正小标宋简体" w:cs="方正小标宋简体"/>
          <w:b w:val="0"/>
          <w:bCs w:val="0"/>
          <w:sz w:val="44"/>
          <w:szCs w:val="44"/>
          <w:lang w:val="en-US" w:eastAsia="zh-CN"/>
        </w:rPr>
        <w:t>“与美同行，治愈手作”活动的通知</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sz w:val="32"/>
          <w:szCs w:val="32"/>
          <w:lang w:val="en-US" w:eastAsia="zh-CN"/>
        </w:rPr>
      </w:pPr>
    </w:p>
    <w:p>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各系科：</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为丰富大学生校园生活，活跃校园文化，展中北学子风采，特举办“与美同行，治愈手作”活动。不仅为广大爱好手工制作的同学提供一个展现自己的创意和心灵手巧的平台，同时可以锻炼同学们的动手和创造性思维，激发同学们的团队合作精神，增进同学之间的友谊。</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一、活动主题</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“与美同行，治愈手作”</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二、活动形式</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线上报名·线下制作</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三、活动时间</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2022年3月23日—2022年4月6日（每周三下午14:00-16:00）</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四、活动地点</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起凤楼304活动室</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五、活动对象</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南京师范大学中北学院全体学生</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六、活动内容</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火爆全网的流体熊来喽！一起来制作独一无二的流体熊作品！以线上报名+线下制作相结合的活动方式，通过三两人合作的共同完成一个手工制品，增进学生探索求知的一个途径，促进综合能力和心理健康，提升学生互帮互助的能力。</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注：本次手工活动的所有制作材料由院团委提供，完成制作后作品归团队所有。</w:t>
      </w:r>
    </w:p>
    <w:p>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七、活动要求：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欲参与者敬请</w:t>
      </w:r>
      <w:r>
        <w:rPr>
          <w:rFonts w:hint="eastAsia" w:ascii="仿宋_GB2312" w:hAnsi="仿宋_GB2312" w:eastAsia="仿宋_GB2312" w:cs="仿宋_GB2312"/>
          <w:sz w:val="32"/>
          <w:szCs w:val="32"/>
          <w:lang w:val="en-US" w:eastAsia="zh-CN"/>
        </w:rPr>
        <w:t>关注</w:t>
      </w:r>
      <w:r>
        <w:rPr>
          <w:rFonts w:hint="eastAsia" w:ascii="仿宋_GB2312" w:hAnsi="仿宋_GB2312" w:eastAsia="仿宋_GB2312" w:cs="仿宋_GB2312"/>
          <w:b w:val="0"/>
          <w:bCs w:val="0"/>
          <w:sz w:val="32"/>
          <w:szCs w:val="32"/>
          <w:lang w:val="en-US" w:eastAsia="zh-CN"/>
        </w:rPr>
        <w:t>2022年3</w:t>
      </w:r>
      <w:r>
        <w:rPr>
          <w:rFonts w:hint="eastAsia" w:ascii="仿宋_GB2312" w:hAnsi="仿宋_GB2312" w:eastAsia="仿宋_GB2312" w:cs="仿宋_GB2312"/>
          <w:b w:val="0"/>
          <w:bCs w:val="0"/>
          <w:sz w:val="32"/>
          <w:szCs w:val="32"/>
        </w:rPr>
        <w:t>月</w:t>
      </w:r>
      <w:r>
        <w:rPr>
          <w:rFonts w:hint="eastAsia" w:ascii="仿宋_GB2312" w:hAnsi="仿宋_GB2312" w:eastAsia="仿宋_GB2312" w:cs="仿宋_GB2312"/>
          <w:b w:val="0"/>
          <w:bCs w:val="0"/>
          <w:sz w:val="32"/>
          <w:szCs w:val="32"/>
          <w:lang w:val="en-US" w:eastAsia="zh-CN"/>
        </w:rPr>
        <w:t>21日、3月28日、4月4日18：30—19：20</w:t>
      </w:r>
      <w:r>
        <w:rPr>
          <w:rFonts w:hint="eastAsia" w:ascii="仿宋_GB2312" w:hAnsi="仿宋_GB2312" w:eastAsia="仿宋_GB2312" w:cs="仿宋_GB2312"/>
          <w:sz w:val="32"/>
          <w:szCs w:val="32"/>
          <w:lang w:val="en-US" w:eastAsia="zh-CN"/>
        </w:rPr>
        <w:t>南京师范大学中北学院官方抖音号直播间（抖音号：1131719887），现场公布口令，每次在直播间抽取</w:t>
      </w:r>
      <w:r>
        <w:rPr>
          <w:rFonts w:hint="eastAsia" w:ascii="仿宋_GB2312" w:hAnsi="仿宋_GB2312" w:eastAsia="仿宋_GB2312" w:cs="仿宋_GB2312"/>
          <w:color w:val="FF0000"/>
          <w:sz w:val="32"/>
          <w:szCs w:val="32"/>
          <w:lang w:val="en-US" w:eastAsia="zh-CN"/>
        </w:rPr>
        <w:t>20位</w:t>
      </w:r>
      <w:r>
        <w:rPr>
          <w:rFonts w:hint="eastAsia" w:ascii="仿宋_GB2312" w:hAnsi="仿宋_GB2312" w:eastAsia="仿宋_GB2312" w:cs="仿宋_GB2312"/>
          <w:color w:val="auto"/>
          <w:sz w:val="32"/>
          <w:szCs w:val="32"/>
          <w:lang w:val="en-US" w:eastAsia="zh-CN"/>
        </w:rPr>
        <w:t>幸运儿</w:t>
      </w:r>
      <w:r>
        <w:rPr>
          <w:rFonts w:hint="eastAsia" w:ascii="仿宋_GB2312" w:hAnsi="仿宋_GB2312" w:eastAsia="仿宋_GB2312" w:cs="仿宋_GB2312"/>
          <w:sz w:val="32"/>
          <w:szCs w:val="32"/>
          <w:lang w:val="en-US" w:eastAsia="zh-CN"/>
        </w:rPr>
        <w:t>，名单于次日在“南师中北团学在线”公布</w:t>
      </w:r>
      <w:r>
        <w:rPr>
          <w:rFonts w:hint="eastAsia" w:ascii="仿宋_GB2312" w:hAnsi="仿宋_GB2312" w:eastAsia="仿宋_GB2312" w:cs="仿宋_GB2312"/>
          <w:b w:val="0"/>
          <w:bCs w:val="0"/>
          <w:kern w:val="2"/>
          <w:sz w:val="32"/>
          <w:szCs w:val="32"/>
          <w:lang w:val="en-US" w:eastAsia="zh-CN" w:bidi="ar-SA"/>
        </w:rPr>
        <w:t>。</w:t>
      </w:r>
    </w:p>
    <w:p>
      <w:pPr>
        <w:pStyle w:val="5"/>
        <w:keepNext w:val="0"/>
        <w:keepLines w:val="0"/>
        <w:pageBreakBefore w:val="0"/>
        <w:widowControl w:val="0"/>
        <w:kinsoku/>
        <w:wordWrap/>
        <w:overflowPunct/>
        <w:topLinePunct w:val="0"/>
        <w:autoSpaceDE/>
        <w:autoSpaceDN/>
        <w:bidi w:val="0"/>
        <w:adjustRightInd/>
        <w:snapToGrid/>
        <w:spacing w:line="560" w:lineRule="exact"/>
        <w:ind w:left="696" w:firstLine="0" w:firstLineChars="0"/>
        <w:jc w:val="righ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 xml:space="preserve">               </w:t>
      </w:r>
    </w:p>
    <w:p>
      <w:pPr>
        <w:pStyle w:val="5"/>
        <w:keepNext w:val="0"/>
        <w:keepLines w:val="0"/>
        <w:pageBreakBefore w:val="0"/>
        <w:widowControl w:val="0"/>
        <w:kinsoku/>
        <w:wordWrap/>
        <w:overflowPunct/>
        <w:topLinePunct w:val="0"/>
        <w:autoSpaceDE/>
        <w:autoSpaceDN/>
        <w:bidi w:val="0"/>
        <w:adjustRightInd/>
        <w:snapToGrid/>
        <w:spacing w:line="560" w:lineRule="exact"/>
        <w:ind w:left="696" w:firstLine="0" w:firstLineChars="0"/>
        <w:jc w:val="right"/>
        <w:textAlignment w:val="auto"/>
        <w:rPr>
          <w:rFonts w:hint="eastAsia" w:ascii="仿宋_GB2312" w:hAnsi="仿宋_GB2312" w:eastAsia="仿宋_GB2312" w:cs="仿宋_GB2312"/>
          <w:b w:val="0"/>
          <w:bCs w:val="0"/>
          <w:sz w:val="32"/>
          <w:szCs w:val="32"/>
        </w:rPr>
      </w:pPr>
    </w:p>
    <w:p>
      <w:pPr>
        <w:pStyle w:val="5"/>
        <w:keepNext w:val="0"/>
        <w:keepLines w:val="0"/>
        <w:pageBreakBefore w:val="0"/>
        <w:widowControl w:val="0"/>
        <w:kinsoku/>
        <w:wordWrap/>
        <w:overflowPunct/>
        <w:topLinePunct w:val="0"/>
        <w:autoSpaceDE/>
        <w:autoSpaceDN/>
        <w:bidi w:val="0"/>
        <w:adjustRightInd/>
        <w:snapToGrid/>
        <w:spacing w:line="560" w:lineRule="exact"/>
        <w:ind w:left="696" w:firstLine="0" w:firstLineChars="0"/>
        <w:jc w:val="righ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南京师范大学中北学院学工处</w:t>
      </w:r>
    </w:p>
    <w:p>
      <w:pPr>
        <w:pStyle w:val="5"/>
        <w:keepNext w:val="0"/>
        <w:keepLines w:val="0"/>
        <w:pageBreakBefore w:val="0"/>
        <w:widowControl w:val="0"/>
        <w:kinsoku/>
        <w:wordWrap/>
        <w:overflowPunct/>
        <w:topLinePunct w:val="0"/>
        <w:autoSpaceDE/>
        <w:autoSpaceDN/>
        <w:bidi w:val="0"/>
        <w:adjustRightInd/>
        <w:snapToGrid/>
        <w:spacing w:line="560" w:lineRule="exact"/>
        <w:ind w:left="696" w:firstLine="0" w:firstLineChars="0"/>
        <w:jc w:val="righ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 xml:space="preserve">                  </w:t>
      </w:r>
      <w:r>
        <w:rPr>
          <w:rFonts w:hint="eastAsia" w:ascii="仿宋_GB2312" w:hAnsi="仿宋_GB2312" w:eastAsia="仿宋_GB2312" w:cs="仿宋_GB2312"/>
          <w:b w:val="0"/>
          <w:bCs w:val="0"/>
          <w:sz w:val="32"/>
          <w:szCs w:val="32"/>
          <w:lang w:val="en-US" w:eastAsia="zh-CN"/>
        </w:rPr>
        <w:t>共青团</w:t>
      </w:r>
      <w:r>
        <w:rPr>
          <w:rFonts w:hint="eastAsia" w:ascii="仿宋_GB2312" w:hAnsi="仿宋_GB2312" w:eastAsia="仿宋_GB2312" w:cs="仿宋_GB2312"/>
          <w:b w:val="0"/>
          <w:bCs w:val="0"/>
          <w:sz w:val="32"/>
          <w:szCs w:val="32"/>
        </w:rPr>
        <w:t>南京师范大学</w:t>
      </w:r>
      <w:r>
        <w:rPr>
          <w:rFonts w:hint="eastAsia" w:ascii="仿宋_GB2312" w:hAnsi="仿宋_GB2312" w:eastAsia="仿宋_GB2312" w:cs="仿宋_GB2312"/>
          <w:b w:val="0"/>
          <w:bCs w:val="0"/>
          <w:sz w:val="32"/>
          <w:szCs w:val="32"/>
          <w:lang w:val="en-US" w:eastAsia="zh-CN"/>
        </w:rPr>
        <w:t>中北学院委员会</w:t>
      </w:r>
    </w:p>
    <w:p>
      <w:pPr>
        <w:pStyle w:val="5"/>
        <w:keepNext w:val="0"/>
        <w:keepLines w:val="0"/>
        <w:pageBreakBefore w:val="0"/>
        <w:widowControl w:val="0"/>
        <w:kinsoku/>
        <w:wordWrap/>
        <w:overflowPunct/>
        <w:topLinePunct w:val="0"/>
        <w:autoSpaceDE/>
        <w:autoSpaceDN/>
        <w:bidi w:val="0"/>
        <w:adjustRightInd/>
        <w:snapToGrid/>
        <w:spacing w:line="560" w:lineRule="exact"/>
        <w:ind w:left="696" w:firstLine="0" w:firstLineChars="0"/>
        <w:jc w:val="righ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t xml:space="preserve">                            </w:t>
      </w:r>
      <w:r>
        <w:rPr>
          <w:rFonts w:hint="eastAsia" w:ascii="仿宋_GB2312" w:hAnsi="仿宋_GB2312" w:eastAsia="仿宋_GB2312" w:cs="仿宋_GB2312"/>
          <w:b w:val="0"/>
          <w:bCs w:val="0"/>
          <w:sz w:val="32"/>
          <w:szCs w:val="32"/>
          <w:lang w:val="en-US" w:eastAsia="zh-CN"/>
        </w:rPr>
        <w:t>二〇二二</w:t>
      </w:r>
      <w:r>
        <w:rPr>
          <w:rFonts w:hint="eastAsia" w:ascii="仿宋_GB2312" w:hAnsi="仿宋_GB2312" w:eastAsia="仿宋_GB2312" w:cs="仿宋_GB2312"/>
          <w:b w:val="0"/>
          <w:bCs w:val="0"/>
          <w:sz w:val="32"/>
          <w:szCs w:val="32"/>
        </w:rPr>
        <w:t>年</w:t>
      </w:r>
      <w:r>
        <w:rPr>
          <w:rFonts w:hint="eastAsia" w:ascii="仿宋_GB2312" w:hAnsi="仿宋_GB2312" w:eastAsia="仿宋_GB2312" w:cs="仿宋_GB2312"/>
          <w:b w:val="0"/>
          <w:bCs w:val="0"/>
          <w:sz w:val="32"/>
          <w:szCs w:val="32"/>
          <w:lang w:val="en-US" w:eastAsia="zh-CN"/>
        </w:rPr>
        <w:t>三</w:t>
      </w:r>
      <w:r>
        <w:rPr>
          <w:rFonts w:hint="eastAsia" w:ascii="仿宋_GB2312" w:hAnsi="仿宋_GB2312" w:eastAsia="仿宋_GB2312" w:cs="仿宋_GB2312"/>
          <w:b w:val="0"/>
          <w:bCs w:val="0"/>
          <w:sz w:val="32"/>
          <w:szCs w:val="32"/>
        </w:rPr>
        <w:t>月</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仿宋_GB2312" w:hAnsi="仿宋_GB2312" w:eastAsia="仿宋_GB2312" w:cs="仿宋_GB2312"/>
          <w:b w:val="0"/>
          <w:bCs w:val="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z w:val="24"/>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z w:val="24"/>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z w:val="24"/>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z w:val="24"/>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z w:val="24"/>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z w:val="24"/>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z w:val="24"/>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eastAsiaTheme="minorEastAsia"/>
          <w:lang w:val="en-US" w:eastAsia="zh-CN"/>
        </w:rPr>
      </w:pPr>
    </w:p>
    <w:sectPr>
      <w:pgSz w:w="11906" w:h="16838"/>
      <w:pgMar w:top="2041" w:right="1531" w:bottom="204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004097"/>
    <w:rsid w:val="04223B99"/>
    <w:rsid w:val="06CC54A1"/>
    <w:rsid w:val="076D15CF"/>
    <w:rsid w:val="078B5EF9"/>
    <w:rsid w:val="08404F36"/>
    <w:rsid w:val="08485B98"/>
    <w:rsid w:val="08552D0B"/>
    <w:rsid w:val="09DB3168"/>
    <w:rsid w:val="0A326B00"/>
    <w:rsid w:val="0AA55524"/>
    <w:rsid w:val="0BD53BE7"/>
    <w:rsid w:val="0C5C1C12"/>
    <w:rsid w:val="0C711B61"/>
    <w:rsid w:val="0CA02447"/>
    <w:rsid w:val="0D1F511A"/>
    <w:rsid w:val="0D887163"/>
    <w:rsid w:val="0D994044"/>
    <w:rsid w:val="0DDE4FD5"/>
    <w:rsid w:val="0E65406A"/>
    <w:rsid w:val="0FE32D76"/>
    <w:rsid w:val="10246EEB"/>
    <w:rsid w:val="10F34DD4"/>
    <w:rsid w:val="12BC165D"/>
    <w:rsid w:val="12F928B1"/>
    <w:rsid w:val="134A0A16"/>
    <w:rsid w:val="136E61DC"/>
    <w:rsid w:val="143F0797"/>
    <w:rsid w:val="15916DD0"/>
    <w:rsid w:val="15DD0268"/>
    <w:rsid w:val="17944956"/>
    <w:rsid w:val="18D70F9E"/>
    <w:rsid w:val="19434886"/>
    <w:rsid w:val="1A705206"/>
    <w:rsid w:val="1B770817"/>
    <w:rsid w:val="1C8036FB"/>
    <w:rsid w:val="1D990F18"/>
    <w:rsid w:val="1E3A67C3"/>
    <w:rsid w:val="1F3A5873"/>
    <w:rsid w:val="1FA129CD"/>
    <w:rsid w:val="202C045F"/>
    <w:rsid w:val="227B4222"/>
    <w:rsid w:val="22BD1205"/>
    <w:rsid w:val="22D95913"/>
    <w:rsid w:val="23641680"/>
    <w:rsid w:val="243C25FD"/>
    <w:rsid w:val="26A5092E"/>
    <w:rsid w:val="26F471BF"/>
    <w:rsid w:val="28616AD6"/>
    <w:rsid w:val="292E6DBF"/>
    <w:rsid w:val="2A562DAA"/>
    <w:rsid w:val="2AD1644D"/>
    <w:rsid w:val="2B132138"/>
    <w:rsid w:val="2B7A2F36"/>
    <w:rsid w:val="2BC25ADE"/>
    <w:rsid w:val="2BFB2D9E"/>
    <w:rsid w:val="2BFE6913"/>
    <w:rsid w:val="2C9F5E1F"/>
    <w:rsid w:val="2D595FCE"/>
    <w:rsid w:val="2E50203A"/>
    <w:rsid w:val="2EDB0A98"/>
    <w:rsid w:val="2EF91817"/>
    <w:rsid w:val="31823DB7"/>
    <w:rsid w:val="31B732C3"/>
    <w:rsid w:val="33294694"/>
    <w:rsid w:val="33615BDC"/>
    <w:rsid w:val="33F2602C"/>
    <w:rsid w:val="343300AA"/>
    <w:rsid w:val="34A8002D"/>
    <w:rsid w:val="3518676F"/>
    <w:rsid w:val="353A66E5"/>
    <w:rsid w:val="3583008C"/>
    <w:rsid w:val="36F6663C"/>
    <w:rsid w:val="37160A8C"/>
    <w:rsid w:val="38C70290"/>
    <w:rsid w:val="38EF3495"/>
    <w:rsid w:val="39290F4A"/>
    <w:rsid w:val="3C0351CC"/>
    <w:rsid w:val="3CD33A37"/>
    <w:rsid w:val="3D5567B2"/>
    <w:rsid w:val="3DF00289"/>
    <w:rsid w:val="3EEB27FE"/>
    <w:rsid w:val="40AF61D9"/>
    <w:rsid w:val="42224789"/>
    <w:rsid w:val="4267663F"/>
    <w:rsid w:val="42817701"/>
    <w:rsid w:val="43A01E09"/>
    <w:rsid w:val="441D78FE"/>
    <w:rsid w:val="44613C8E"/>
    <w:rsid w:val="47105511"/>
    <w:rsid w:val="482600D4"/>
    <w:rsid w:val="48873598"/>
    <w:rsid w:val="48C447EC"/>
    <w:rsid w:val="48D013E2"/>
    <w:rsid w:val="4A4F4589"/>
    <w:rsid w:val="4ADB7BCB"/>
    <w:rsid w:val="4B061472"/>
    <w:rsid w:val="4BED5E07"/>
    <w:rsid w:val="4C754C01"/>
    <w:rsid w:val="4CD00DDD"/>
    <w:rsid w:val="4DC94652"/>
    <w:rsid w:val="4E0B4C6B"/>
    <w:rsid w:val="4FA9473B"/>
    <w:rsid w:val="50E84DEF"/>
    <w:rsid w:val="51230FED"/>
    <w:rsid w:val="51786173"/>
    <w:rsid w:val="523B6111"/>
    <w:rsid w:val="52495D62"/>
    <w:rsid w:val="52950FA7"/>
    <w:rsid w:val="53451BE4"/>
    <w:rsid w:val="53C658BC"/>
    <w:rsid w:val="53E915AA"/>
    <w:rsid w:val="543C3DD0"/>
    <w:rsid w:val="5488491F"/>
    <w:rsid w:val="54C55B73"/>
    <w:rsid w:val="55456CB4"/>
    <w:rsid w:val="55690BF5"/>
    <w:rsid w:val="56616994"/>
    <w:rsid w:val="56A96DCF"/>
    <w:rsid w:val="57E04A72"/>
    <w:rsid w:val="58F92290"/>
    <w:rsid w:val="597B512C"/>
    <w:rsid w:val="59D2663D"/>
    <w:rsid w:val="59D86349"/>
    <w:rsid w:val="5A274BDA"/>
    <w:rsid w:val="5A3115B5"/>
    <w:rsid w:val="5A643739"/>
    <w:rsid w:val="5BEA4111"/>
    <w:rsid w:val="5C7C05AD"/>
    <w:rsid w:val="5F04373C"/>
    <w:rsid w:val="5F100333"/>
    <w:rsid w:val="5FFC08B7"/>
    <w:rsid w:val="607B7A2E"/>
    <w:rsid w:val="623E6F65"/>
    <w:rsid w:val="63AE0B0A"/>
    <w:rsid w:val="650225FC"/>
    <w:rsid w:val="653308D7"/>
    <w:rsid w:val="65DA34C7"/>
    <w:rsid w:val="66552ACF"/>
    <w:rsid w:val="687D0FC5"/>
    <w:rsid w:val="68976475"/>
    <w:rsid w:val="68E25DF2"/>
    <w:rsid w:val="68EA74FF"/>
    <w:rsid w:val="69733998"/>
    <w:rsid w:val="6B1653D5"/>
    <w:rsid w:val="6E6A34D6"/>
    <w:rsid w:val="6E971ED7"/>
    <w:rsid w:val="6E9F008E"/>
    <w:rsid w:val="70564833"/>
    <w:rsid w:val="71E13469"/>
    <w:rsid w:val="735E1215"/>
    <w:rsid w:val="73FE47A6"/>
    <w:rsid w:val="74FC0CE6"/>
    <w:rsid w:val="755C3532"/>
    <w:rsid w:val="75E439B4"/>
    <w:rsid w:val="75F06371"/>
    <w:rsid w:val="767E397C"/>
    <w:rsid w:val="780D6D66"/>
    <w:rsid w:val="78397B5B"/>
    <w:rsid w:val="78B83176"/>
    <w:rsid w:val="794E7636"/>
    <w:rsid w:val="795E4950"/>
    <w:rsid w:val="79DF664D"/>
    <w:rsid w:val="7A48677B"/>
    <w:rsid w:val="7B560A24"/>
    <w:rsid w:val="7C142DB9"/>
    <w:rsid w:val="7C201B45"/>
    <w:rsid w:val="7DCC1471"/>
    <w:rsid w:val="7EAA17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562" w:firstLineChars="200"/>
      <w:jc w:val="both"/>
    </w:pPr>
    <w:rPr>
      <w:rFonts w:eastAsia="宋体" w:asciiTheme="minorAscii" w:hAnsiTheme="minorAscii" w:cstheme="minorBidi"/>
      <w:kern w:val="2"/>
      <w:sz w:val="28"/>
      <w:szCs w:val="22"/>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360" w:lineRule="auto"/>
      <w:ind w:firstLine="643" w:firstLineChars="200"/>
      <w:outlineLvl w:val="1"/>
    </w:pPr>
    <w:rPr>
      <w:rFonts w:ascii="Arial" w:hAnsi="Arial" w:eastAsia="宋体"/>
      <w:b/>
      <w:sz w:val="28"/>
    </w:rPr>
  </w:style>
  <w:style w:type="character" w:default="1" w:styleId="4">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Office_11.8.6.8697_F1E327BC-269C-435d-A152-05C5408002CA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2022-03-18T01:58:00Z</dcterms:created>
  <dc:creator>317</dc:creator>
  <cp:lastModifiedBy>SF</cp:lastModifiedBy>
  <cp:lastPrinted>2022-03-18T03:44:00Z</cp:lastPrinted>
  <dcterms:modified xsi:type="dcterms:W3CDTF">2022-03-19T10:01:14Z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2052-11.8.6.8697</vt:lpwstr>
  </property>
  <property fmtid="{D5CDD505-2E9C-101B-9397-08002B2CF9AE}" pid="3" name="ICV">
    <vt:lpwstr>DF82EDA5825545B1BCD45549BA03C460</vt:lpwstr>
  </property>
</Properties>
</file>